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724" w:rsidRDefault="00B75724" w:rsidP="00B75724">
      <w:pPr>
        <w:pStyle w:val="Sinespaciado"/>
      </w:pPr>
    </w:p>
    <w:p w:rsidR="00B75724" w:rsidRDefault="000E0B90" w:rsidP="000E0B90">
      <w:pPr>
        <w:pStyle w:val="Sinespaciado"/>
        <w:jc w:val="center"/>
        <w:rPr>
          <w:rFonts w:ascii="Arial" w:hAnsi="Arial" w:cs="Arial"/>
          <w:b/>
          <w:color w:val="C0504D" w:themeColor="accent2"/>
          <w:sz w:val="24"/>
          <w:szCs w:val="24"/>
        </w:rPr>
      </w:pPr>
      <w:r w:rsidRPr="000E0B90">
        <w:rPr>
          <w:rFonts w:ascii="Arial" w:hAnsi="Arial" w:cs="Arial"/>
          <w:b/>
          <w:color w:val="C0504D" w:themeColor="accent2"/>
          <w:sz w:val="24"/>
          <w:szCs w:val="24"/>
        </w:rPr>
        <w:t>VOLUMEN</w:t>
      </w:r>
    </w:p>
    <w:p w:rsidR="000E0B90" w:rsidRPr="000E0B90" w:rsidRDefault="000E0B90" w:rsidP="000E0B90">
      <w:pPr>
        <w:pStyle w:val="Sinespaciado"/>
        <w:jc w:val="center"/>
        <w:rPr>
          <w:rFonts w:ascii="Arial" w:hAnsi="Arial" w:cs="Arial"/>
          <w:b/>
          <w:color w:val="C0504D" w:themeColor="accent2"/>
          <w:sz w:val="24"/>
          <w:szCs w:val="24"/>
        </w:rPr>
      </w:pPr>
    </w:p>
    <w:p w:rsidR="00B75724" w:rsidRPr="000E0B90" w:rsidRDefault="00B75724" w:rsidP="00B75724">
      <w:pPr>
        <w:pStyle w:val="Sinespaciado"/>
        <w:rPr>
          <w:rFonts w:ascii="Arial" w:hAnsi="Arial" w:cs="Arial"/>
          <w:sz w:val="24"/>
          <w:szCs w:val="24"/>
        </w:rPr>
      </w:pPr>
      <w:r w:rsidRPr="000E0B90">
        <w:rPr>
          <w:rFonts w:ascii="Arial" w:hAnsi="Arial" w:cs="Arial"/>
          <w:sz w:val="24"/>
          <w:szCs w:val="24"/>
        </w:rPr>
        <w:t>1. Corta 5 cuadrados de 1 dm de largo por 1 dm de ancho.</w:t>
      </w:r>
    </w:p>
    <w:p w:rsidR="00B75724" w:rsidRPr="000E0B90" w:rsidRDefault="00B75724" w:rsidP="00B75724">
      <w:pPr>
        <w:pStyle w:val="Sinespaciado"/>
        <w:rPr>
          <w:rFonts w:ascii="Arial" w:hAnsi="Arial" w:cs="Arial"/>
          <w:sz w:val="24"/>
          <w:szCs w:val="24"/>
        </w:rPr>
      </w:pPr>
      <w:r w:rsidRPr="000E0B90">
        <w:rPr>
          <w:rFonts w:ascii="Arial" w:hAnsi="Arial" w:cs="Arial"/>
          <w:sz w:val="24"/>
          <w:szCs w:val="24"/>
        </w:rPr>
        <w:t xml:space="preserve"> 2. Divide cada lado en 10 partes iguales y dibuja los cuadrados pequeños que se dibujan en el cuadrado. </w:t>
      </w:r>
    </w:p>
    <w:p w:rsidR="00B75724" w:rsidRPr="000E0B90" w:rsidRDefault="00B75724" w:rsidP="00B75724">
      <w:pPr>
        <w:pStyle w:val="Sinespaciado"/>
        <w:rPr>
          <w:rFonts w:ascii="Arial" w:hAnsi="Arial" w:cs="Arial"/>
          <w:sz w:val="24"/>
          <w:szCs w:val="24"/>
        </w:rPr>
      </w:pPr>
      <w:r w:rsidRPr="000E0B90">
        <w:rPr>
          <w:rFonts w:ascii="Arial" w:hAnsi="Arial" w:cs="Arial"/>
          <w:sz w:val="24"/>
          <w:szCs w:val="24"/>
        </w:rPr>
        <w:t xml:space="preserve">3. ¿Cuál es el área de los cuadrados grandes y de los cuadrados pequeños? </w:t>
      </w:r>
    </w:p>
    <w:p w:rsidR="00B75724" w:rsidRPr="000E0B90" w:rsidRDefault="00B75724" w:rsidP="00B75724">
      <w:pPr>
        <w:pStyle w:val="Sinespaciado"/>
        <w:rPr>
          <w:rFonts w:ascii="Arial" w:hAnsi="Arial" w:cs="Arial"/>
          <w:sz w:val="24"/>
          <w:szCs w:val="24"/>
        </w:rPr>
      </w:pPr>
      <w:r w:rsidRPr="000E0B90">
        <w:rPr>
          <w:rFonts w:ascii="Arial" w:hAnsi="Arial" w:cs="Arial"/>
          <w:sz w:val="24"/>
          <w:szCs w:val="24"/>
        </w:rPr>
        <w:t xml:space="preserve">4. Une los cuadrados con cinta adhesiva de manera que construyas un cubo sin tapa. </w:t>
      </w:r>
    </w:p>
    <w:p w:rsidR="003D607A" w:rsidRDefault="00B75724" w:rsidP="005527F4">
      <w:pPr>
        <w:pStyle w:val="Sinespaciado"/>
      </w:pPr>
      <w:r w:rsidRPr="000E0B90">
        <w:rPr>
          <w:rFonts w:ascii="Arial" w:hAnsi="Arial" w:cs="Arial"/>
          <w:sz w:val="24"/>
          <w:szCs w:val="24"/>
        </w:rPr>
        <w:t>5. ¿Cuál sería el volumen del cubo que construiste? 6. ¿Cuántos cubitos pequeños habrán en el cubo grande? 7. ¿Cómo se llamará cada cubito? 8. Llena una probeta de un litro y decanta su contenido en el cubo que construiste. Escribe tus observaciones</w:t>
      </w:r>
    </w:p>
    <w:p w:rsidR="00875885" w:rsidRDefault="00875885" w:rsidP="00B75724">
      <w:pPr>
        <w:pStyle w:val="Sinespaciado"/>
      </w:pPr>
    </w:p>
    <w:p w:rsidR="00875885" w:rsidRPr="00875885" w:rsidRDefault="00875885" w:rsidP="00875885">
      <w:pPr>
        <w:spacing w:before="100" w:beforeAutospacing="1" w:after="0" w:line="360" w:lineRule="atLeast"/>
        <w:jc w:val="center"/>
        <w:rPr>
          <w:rFonts w:ascii="Times New Roman" w:eastAsia="Times New Roman" w:hAnsi="Times New Roman" w:cs="Times New Roman"/>
          <w:color w:val="000000"/>
          <w:sz w:val="27"/>
          <w:szCs w:val="27"/>
          <w:lang w:eastAsia="es-CO"/>
        </w:rPr>
      </w:pPr>
      <w:r w:rsidRPr="00875885">
        <w:rPr>
          <w:rFonts w:ascii="Arial" w:eastAsia="Times New Roman" w:hAnsi="Arial" w:cs="Arial"/>
          <w:b/>
          <w:bCs/>
          <w:color w:val="2323DC"/>
          <w:sz w:val="36"/>
          <w:szCs w:val="36"/>
          <w:lang w:eastAsia="es-CO"/>
        </w:rPr>
        <w:t>NORMAS DE SEGURIDAD EN EL LABORATORIO </w:t>
      </w:r>
    </w:p>
    <w:p w:rsidR="00875885" w:rsidRPr="00875885" w:rsidRDefault="00875885" w:rsidP="00875885">
      <w:pPr>
        <w:spacing w:after="0" w:line="360" w:lineRule="atLeast"/>
        <w:rPr>
          <w:rFonts w:ascii="Times New Roman" w:eastAsia="Times New Roman" w:hAnsi="Times New Roman" w:cs="Times New Roman"/>
          <w:color w:val="000000"/>
          <w:sz w:val="27"/>
          <w:szCs w:val="27"/>
          <w:lang w:eastAsia="es-CO"/>
        </w:rPr>
      </w:pPr>
      <w:r w:rsidRPr="00875885">
        <w:rPr>
          <w:rFonts w:ascii="Arial" w:eastAsia="Times New Roman" w:hAnsi="Arial" w:cs="Arial"/>
          <w:b/>
          <w:bCs/>
          <w:color w:val="2323DC"/>
          <w:sz w:val="27"/>
          <w:szCs w:val="27"/>
          <w:lang w:eastAsia="es-CO"/>
        </w:rPr>
        <w:t>Normas generales</w:t>
      </w:r>
    </w:p>
    <w:p w:rsidR="00875885" w:rsidRPr="00875885" w:rsidRDefault="00875885" w:rsidP="00875885">
      <w:pPr>
        <w:numPr>
          <w:ilvl w:val="0"/>
          <w:numId w:val="1"/>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No fumes, comas o bebas en el laboratorio.</w:t>
      </w:r>
    </w:p>
    <w:p w:rsidR="00875885" w:rsidRPr="00875885" w:rsidRDefault="00875885" w:rsidP="00875885">
      <w:pPr>
        <w:numPr>
          <w:ilvl w:val="0"/>
          <w:numId w:val="1"/>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Utiliza una bata y tenla siempre bien abrochada, así protegerás tu ropa.</w:t>
      </w:r>
    </w:p>
    <w:p w:rsidR="00875885" w:rsidRPr="00875885" w:rsidRDefault="00875885" w:rsidP="00875885">
      <w:pPr>
        <w:numPr>
          <w:ilvl w:val="0"/>
          <w:numId w:val="1"/>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Guarda tus prendas de abrigo y los objetos personales en un armario o taquilla y no los dejes nunca so</w:t>
      </w:r>
      <w:r w:rsidRPr="00875885">
        <w:rPr>
          <w:rFonts w:ascii="Arial" w:eastAsia="Times New Roman" w:hAnsi="Arial" w:cs="Arial"/>
          <w:color w:val="000000"/>
          <w:sz w:val="24"/>
          <w:szCs w:val="24"/>
          <w:lang w:eastAsia="es-CO"/>
        </w:rPr>
        <w:softHyphen/>
        <w:t>bre la mesa de trabajo.</w:t>
      </w:r>
    </w:p>
    <w:p w:rsidR="00875885" w:rsidRPr="00875885" w:rsidRDefault="00875885" w:rsidP="00875885">
      <w:pPr>
        <w:numPr>
          <w:ilvl w:val="0"/>
          <w:numId w:val="1"/>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No lleves bufandas, pañuelos largos ni prendas u objetos que dificulten tu movilidad.</w:t>
      </w:r>
    </w:p>
    <w:p w:rsidR="00875885" w:rsidRPr="00875885" w:rsidRDefault="00875885" w:rsidP="00875885">
      <w:pPr>
        <w:numPr>
          <w:ilvl w:val="0"/>
          <w:numId w:val="1"/>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Procura no andar de un lado para otro sin motivo y, sobre todo, no corras dentro del laboratorio.</w:t>
      </w:r>
    </w:p>
    <w:p w:rsidR="00875885" w:rsidRPr="00875885" w:rsidRDefault="00875885" w:rsidP="00875885">
      <w:pPr>
        <w:numPr>
          <w:ilvl w:val="0"/>
          <w:numId w:val="1"/>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Si tienes el cabello largo, recógetelo.</w:t>
      </w:r>
    </w:p>
    <w:p w:rsidR="00875885" w:rsidRPr="00875885" w:rsidRDefault="00875885" w:rsidP="00875885">
      <w:pPr>
        <w:numPr>
          <w:ilvl w:val="0"/>
          <w:numId w:val="1"/>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Dispón sobre la mesa sólo los libros y cuadernos que sean necesarios.</w:t>
      </w:r>
    </w:p>
    <w:p w:rsidR="00875885" w:rsidRPr="00875885" w:rsidRDefault="00875885" w:rsidP="00875885">
      <w:pPr>
        <w:numPr>
          <w:ilvl w:val="0"/>
          <w:numId w:val="1"/>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Ten siempre tus manos limpias y secas. Si tienes alguna herida, tápala.</w:t>
      </w:r>
    </w:p>
    <w:p w:rsidR="00875885" w:rsidRPr="00875885" w:rsidRDefault="00875885" w:rsidP="00875885">
      <w:pPr>
        <w:numPr>
          <w:ilvl w:val="0"/>
          <w:numId w:val="1"/>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No pruebes ni ingieras los productos.</w:t>
      </w:r>
    </w:p>
    <w:p w:rsidR="00875885" w:rsidRPr="00875885" w:rsidRDefault="00875885" w:rsidP="00875885">
      <w:pPr>
        <w:numPr>
          <w:ilvl w:val="0"/>
          <w:numId w:val="1"/>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En caso de producirse un accidente, quemadura o lesión, comunícalo inmediatamente al profesor.</w:t>
      </w:r>
    </w:p>
    <w:p w:rsidR="00875885" w:rsidRPr="00875885" w:rsidRDefault="00875885" w:rsidP="00875885">
      <w:pPr>
        <w:numPr>
          <w:ilvl w:val="0"/>
          <w:numId w:val="1"/>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Recuerda dónde está situado el botiquín.</w:t>
      </w:r>
    </w:p>
    <w:p w:rsidR="00875885" w:rsidRPr="00875885" w:rsidRDefault="00875885" w:rsidP="00875885">
      <w:pPr>
        <w:numPr>
          <w:ilvl w:val="0"/>
          <w:numId w:val="1"/>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Mantén el área de trabajo limpia y ordenada.</w:t>
      </w:r>
    </w:p>
    <w:p w:rsidR="00875885" w:rsidRPr="00875885" w:rsidRDefault="00875885" w:rsidP="00875885">
      <w:pPr>
        <w:spacing w:after="0" w:line="360" w:lineRule="atLeast"/>
        <w:jc w:val="both"/>
        <w:rPr>
          <w:rFonts w:ascii="Times New Roman" w:eastAsia="Times New Roman" w:hAnsi="Times New Roman" w:cs="Times New Roman"/>
          <w:color w:val="000000"/>
          <w:sz w:val="24"/>
          <w:szCs w:val="24"/>
          <w:lang w:eastAsia="es-CO"/>
        </w:rPr>
      </w:pPr>
      <w:r w:rsidRPr="00875885">
        <w:rPr>
          <w:rFonts w:ascii="Times New Roman" w:eastAsia="Times New Roman" w:hAnsi="Times New Roman" w:cs="Times New Roman"/>
          <w:color w:val="000000"/>
          <w:sz w:val="24"/>
          <w:szCs w:val="24"/>
          <w:lang w:eastAsia="es-CO"/>
        </w:rPr>
        <w:t> </w:t>
      </w:r>
    </w:p>
    <w:p w:rsidR="00875885" w:rsidRPr="00875885" w:rsidRDefault="00875885" w:rsidP="00875885">
      <w:pPr>
        <w:spacing w:after="0" w:line="360" w:lineRule="atLeast"/>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 </w:t>
      </w:r>
    </w:p>
    <w:p w:rsidR="00875885" w:rsidRPr="00875885" w:rsidRDefault="00875885" w:rsidP="00875885">
      <w:pPr>
        <w:spacing w:after="0" w:line="360" w:lineRule="atLeast"/>
        <w:jc w:val="both"/>
        <w:rPr>
          <w:rFonts w:ascii="Times New Roman" w:eastAsia="Times New Roman" w:hAnsi="Times New Roman" w:cs="Times New Roman"/>
          <w:color w:val="000000"/>
          <w:sz w:val="24"/>
          <w:szCs w:val="24"/>
          <w:lang w:eastAsia="es-CO"/>
        </w:rPr>
      </w:pPr>
      <w:r w:rsidRPr="00875885">
        <w:rPr>
          <w:rFonts w:ascii="Arial" w:eastAsia="Times New Roman" w:hAnsi="Arial" w:cs="Arial"/>
          <w:b/>
          <w:bCs/>
          <w:color w:val="2323DC"/>
          <w:sz w:val="27"/>
          <w:szCs w:val="27"/>
          <w:lang w:eastAsia="es-CO"/>
        </w:rPr>
        <w:t>Normas para manipular instrumentos y productos</w:t>
      </w:r>
    </w:p>
    <w:p w:rsidR="00875885" w:rsidRPr="00875885" w:rsidRDefault="00875885" w:rsidP="00875885">
      <w:pPr>
        <w:spacing w:after="0" w:line="360" w:lineRule="atLeast"/>
        <w:ind w:hanging="254"/>
        <w:jc w:val="both"/>
        <w:rPr>
          <w:rFonts w:ascii="Times New Roman" w:eastAsia="Times New Roman" w:hAnsi="Times New Roman" w:cs="Times New Roman"/>
          <w:color w:val="000000"/>
          <w:sz w:val="24"/>
          <w:szCs w:val="24"/>
          <w:lang w:eastAsia="es-CO"/>
        </w:rPr>
      </w:pPr>
      <w:r w:rsidRPr="00875885">
        <w:rPr>
          <w:rFonts w:ascii="Times New Roman" w:eastAsia="Times New Roman" w:hAnsi="Times New Roman" w:cs="Times New Roman"/>
          <w:color w:val="000000"/>
          <w:sz w:val="24"/>
          <w:szCs w:val="24"/>
          <w:lang w:eastAsia="es-CO"/>
        </w:rPr>
        <w:lastRenderedPageBreak/>
        <w:t> </w:t>
      </w:r>
    </w:p>
    <w:p w:rsidR="00875885" w:rsidRPr="00875885" w:rsidRDefault="00875885" w:rsidP="00875885">
      <w:pPr>
        <w:numPr>
          <w:ilvl w:val="0"/>
          <w:numId w:val="2"/>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Antes de manipular un aparato o montaje eléctrico, desconéctalo de la red eléctrica.</w:t>
      </w:r>
    </w:p>
    <w:p w:rsidR="00875885" w:rsidRPr="00875885" w:rsidRDefault="00875885" w:rsidP="00875885">
      <w:pPr>
        <w:numPr>
          <w:ilvl w:val="0"/>
          <w:numId w:val="2"/>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No pongas en funcionamiento un circuito eléctrico sin que el profesor haya revisado la instalación.</w:t>
      </w:r>
    </w:p>
    <w:p w:rsidR="00875885" w:rsidRPr="00875885" w:rsidRDefault="00875885" w:rsidP="00875885">
      <w:pPr>
        <w:numPr>
          <w:ilvl w:val="0"/>
          <w:numId w:val="2"/>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No utilices ninguna herramienta o máquina sin conocer su uso, funcionamiento y normas de seguridad específicas.</w:t>
      </w:r>
    </w:p>
    <w:p w:rsidR="00875885" w:rsidRPr="00875885" w:rsidRDefault="00875885" w:rsidP="00875885">
      <w:pPr>
        <w:numPr>
          <w:ilvl w:val="0"/>
          <w:numId w:val="2"/>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Maneja con especial cuidado el material frágil, por ejemplo, el vidrio.</w:t>
      </w:r>
    </w:p>
    <w:p w:rsidR="00875885" w:rsidRPr="00875885" w:rsidRDefault="00875885" w:rsidP="00875885">
      <w:pPr>
        <w:numPr>
          <w:ilvl w:val="0"/>
          <w:numId w:val="2"/>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Informa al profesor del material roto o averiado.</w:t>
      </w:r>
    </w:p>
    <w:p w:rsidR="00875885" w:rsidRPr="00875885" w:rsidRDefault="00875885" w:rsidP="00875885">
      <w:pPr>
        <w:numPr>
          <w:ilvl w:val="0"/>
          <w:numId w:val="2"/>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Fíjate en los signos de peligrosidad que aparecen en los frascos de los productos químicos.</w:t>
      </w:r>
    </w:p>
    <w:p w:rsidR="00875885" w:rsidRPr="00875885" w:rsidRDefault="00875885" w:rsidP="00875885">
      <w:pPr>
        <w:numPr>
          <w:ilvl w:val="0"/>
          <w:numId w:val="2"/>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Lávate las manos con jabón después de tocar cualquier producto químico.</w:t>
      </w:r>
    </w:p>
    <w:p w:rsidR="00875885" w:rsidRPr="00875885" w:rsidRDefault="00875885" w:rsidP="00875885">
      <w:pPr>
        <w:numPr>
          <w:ilvl w:val="0"/>
          <w:numId w:val="2"/>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Al acabar la práctica, limpia y ordena el material utilizado.</w:t>
      </w:r>
    </w:p>
    <w:p w:rsidR="00875885" w:rsidRPr="00875885" w:rsidRDefault="00875885" w:rsidP="00875885">
      <w:pPr>
        <w:numPr>
          <w:ilvl w:val="0"/>
          <w:numId w:val="2"/>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Si te salpicas accidentalmente, lava la zona afectada con agua abundante. Si salpicas la mesa, límpiala con agua y sécala después con un paño.</w:t>
      </w:r>
    </w:p>
    <w:p w:rsidR="00875885" w:rsidRPr="00875885" w:rsidRDefault="00875885" w:rsidP="00875885">
      <w:pPr>
        <w:numPr>
          <w:ilvl w:val="0"/>
          <w:numId w:val="2"/>
        </w:numPr>
        <w:spacing w:after="0" w:line="360" w:lineRule="atLeast"/>
        <w:ind w:left="1440"/>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Evita el contacto con fuentes de calor. No manipules cerca de ellas sustancias inflamables. Para sujetar el instrumental de vidrio y retirarlo del fuego, utiliza pinzas de madera. Cuando calientes los tubos de ensayo con la ayuda de dichas pinzas, procura darles cierta inclinación. Nunca mires directamente al interior del tubo por su abertura ni dirijas esta hacia algún compañero. (ver imagen)</w:t>
      </w:r>
    </w:p>
    <w:p w:rsidR="00875885" w:rsidRPr="00875885" w:rsidRDefault="00875885" w:rsidP="00875885">
      <w:pPr>
        <w:spacing w:after="0" w:line="360" w:lineRule="atLeast"/>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noProof/>
          <w:color w:val="000000"/>
          <w:sz w:val="24"/>
          <w:szCs w:val="24"/>
          <w:lang w:eastAsia="es-CO"/>
        </w:rPr>
        <w:drawing>
          <wp:inline distT="0" distB="0" distL="0" distR="0">
            <wp:extent cx="1133475" cy="1657350"/>
            <wp:effectExtent l="0" t="0" r="9525" b="0"/>
            <wp:docPr id="1" name="Imagen 1" descr="http://www.quimicaweb.net/ciencia/paginas/laboratorio/imagenes/An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imicaweb.net/ciencia/paginas/laboratorio/imagenes/Animation1.gif"/>
                    <pic:cNvPicPr>
                      <a:picLocks noChangeAspect="1" noChangeArrowheads="1"/>
                    </pic:cNvPicPr>
                  </pic:nvPicPr>
                  <pic:blipFill>
                    <a:blip r:embed="rId5"/>
                    <a:srcRect/>
                    <a:stretch>
                      <a:fillRect/>
                    </a:stretch>
                  </pic:blipFill>
                  <pic:spPr bwMode="auto">
                    <a:xfrm>
                      <a:off x="0" y="0"/>
                      <a:ext cx="1133475" cy="1657350"/>
                    </a:xfrm>
                    <a:prstGeom prst="rect">
                      <a:avLst/>
                    </a:prstGeom>
                    <a:noFill/>
                    <a:ln w="9525">
                      <a:noFill/>
                      <a:miter lim="800000"/>
                      <a:headEnd/>
                      <a:tailEnd/>
                    </a:ln>
                  </pic:spPr>
                </pic:pic>
              </a:graphicData>
            </a:graphic>
          </wp:inline>
        </w:drawing>
      </w:r>
    </w:p>
    <w:p w:rsidR="00875885" w:rsidRPr="00875885" w:rsidRDefault="00875885" w:rsidP="00875885">
      <w:pPr>
        <w:numPr>
          <w:ilvl w:val="0"/>
          <w:numId w:val="3"/>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Todos los productos inflamables deben almacenarse en un lugar adecuado y separados de los ácidos, las bases y los reactivos oxidantes.</w:t>
      </w:r>
    </w:p>
    <w:p w:rsidR="00875885" w:rsidRPr="00875885" w:rsidRDefault="00875885" w:rsidP="00875885">
      <w:pPr>
        <w:numPr>
          <w:ilvl w:val="0"/>
          <w:numId w:val="3"/>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lastRenderedPageBreak/>
        <w:t>Los ácidos y las bases fuertes han de manejarse con mucha precaución, ya que la mayoría son corrosivos y, si caen sobre la piel o la ropa, pueden producir heridas y quemaduras importantes.</w:t>
      </w:r>
    </w:p>
    <w:p w:rsidR="00875885" w:rsidRPr="00875885" w:rsidRDefault="00875885" w:rsidP="00875885">
      <w:pPr>
        <w:numPr>
          <w:ilvl w:val="0"/>
          <w:numId w:val="3"/>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Si tienes que mezclar algún ácido (por ejemplo, ácido sulfúrico) con agua, añade el ácido sobre el agua, nunca al contrario, pues el ácido «saltaría» y podría provocarte quemaduras en la cara y los ojos.</w:t>
      </w:r>
    </w:p>
    <w:p w:rsidR="00875885" w:rsidRPr="00875885" w:rsidRDefault="00875885" w:rsidP="00875885">
      <w:pPr>
        <w:numPr>
          <w:ilvl w:val="0"/>
          <w:numId w:val="3"/>
        </w:numPr>
        <w:spacing w:after="0" w:line="360" w:lineRule="atLeast"/>
        <w:ind w:left="1440"/>
        <w:jc w:val="both"/>
        <w:rPr>
          <w:rFonts w:ascii="Times New Roman" w:eastAsia="Times New Roman" w:hAnsi="Times New Roman" w:cs="Times New Roman"/>
          <w:color w:val="000000"/>
          <w:sz w:val="24"/>
          <w:szCs w:val="24"/>
          <w:lang w:eastAsia="es-CO"/>
        </w:rPr>
      </w:pPr>
      <w:r w:rsidRPr="00875885">
        <w:rPr>
          <w:rFonts w:ascii="Arial" w:eastAsia="Times New Roman" w:hAnsi="Arial" w:cs="Arial"/>
          <w:color w:val="000000"/>
          <w:sz w:val="24"/>
          <w:szCs w:val="24"/>
          <w:lang w:eastAsia="es-CO"/>
        </w:rPr>
        <w:t>No dejes destapados los frascos ni aspires su contenido. Muchas sustancias líquidas (alcohol, éter, cloroformo, amoníaco...) emiten vapores tóxicos.</w:t>
      </w:r>
    </w:p>
    <w:p w:rsidR="00875885" w:rsidRPr="00875885" w:rsidRDefault="00875885" w:rsidP="00875885">
      <w:pPr>
        <w:spacing w:before="100" w:beforeAutospacing="1" w:after="100" w:afterAutospacing="1" w:line="240" w:lineRule="auto"/>
        <w:jc w:val="center"/>
        <w:outlineLvl w:val="0"/>
        <w:rPr>
          <w:rFonts w:ascii="Times New Roman" w:eastAsia="Times New Roman" w:hAnsi="Times New Roman" w:cs="Times New Roman"/>
          <w:b/>
          <w:bCs/>
          <w:color w:val="009900"/>
          <w:kern w:val="36"/>
          <w:sz w:val="48"/>
          <w:szCs w:val="48"/>
          <w:lang w:eastAsia="es-CO"/>
        </w:rPr>
      </w:pPr>
      <w:r w:rsidRPr="00875885">
        <w:rPr>
          <w:rFonts w:ascii="Arial" w:eastAsia="Times New Roman" w:hAnsi="Arial" w:cs="Arial"/>
          <w:b/>
          <w:bCs/>
          <w:caps/>
          <w:color w:val="2323DC"/>
          <w:kern w:val="36"/>
          <w:sz w:val="36"/>
          <w:szCs w:val="36"/>
          <w:lang w:eastAsia="es-CO"/>
        </w:rPr>
        <w:t>RECOMENDACIONES PARA LA ELABORACIÓN DE INFORMES</w:t>
      </w:r>
    </w:p>
    <w:p w:rsidR="00875885" w:rsidRPr="00875885" w:rsidRDefault="001A7F7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sidRPr="00875885">
        <w:rPr>
          <w:rFonts w:ascii="Times New Roman" w:eastAsia="Times New Roman" w:hAnsi="Times New Roman" w:cs="Times New Roman"/>
          <w:color w:val="000000"/>
          <w:sz w:val="27"/>
          <w:szCs w:val="27"/>
          <w:lang w:eastAsia="es-CO"/>
        </w:rPr>
        <w:t>El</w:t>
      </w:r>
      <w:r w:rsidR="00875885" w:rsidRPr="00875885">
        <w:rPr>
          <w:rFonts w:ascii="Times New Roman" w:eastAsia="Times New Roman" w:hAnsi="Times New Roman" w:cs="Times New Roman"/>
          <w:color w:val="000000"/>
          <w:sz w:val="27"/>
          <w:szCs w:val="27"/>
          <w:lang w:eastAsia="es-CO"/>
        </w:rPr>
        <w:t xml:space="preserve"> informe debe responder al siguiente esquema general:</w:t>
      </w:r>
    </w:p>
    <w:p w:rsidR="00875885" w:rsidRPr="00875885" w:rsidRDefault="0087588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sidRPr="00875885">
        <w:rPr>
          <w:rFonts w:ascii="Times New Roman" w:eastAsia="Times New Roman" w:hAnsi="Times New Roman" w:cs="Times New Roman"/>
          <w:color w:val="000000"/>
          <w:sz w:val="27"/>
          <w:szCs w:val="27"/>
          <w:lang w:eastAsia="es-CO"/>
        </w:rPr>
        <w:t>1.</w:t>
      </w:r>
      <w:r w:rsidRPr="00875885">
        <w:rPr>
          <w:rFonts w:ascii="Times New Roman" w:eastAsia="Times New Roman" w:hAnsi="Times New Roman" w:cs="Times New Roman"/>
          <w:color w:val="000000"/>
          <w:sz w:val="27"/>
          <w:lang w:eastAsia="es-CO"/>
        </w:rPr>
        <w:t> </w:t>
      </w:r>
      <w:r w:rsidRPr="00875885">
        <w:rPr>
          <w:rFonts w:ascii="Times New Roman" w:eastAsia="Times New Roman" w:hAnsi="Times New Roman" w:cs="Times New Roman"/>
          <w:b/>
          <w:bCs/>
          <w:color w:val="000000"/>
          <w:sz w:val="27"/>
          <w:szCs w:val="27"/>
          <w:lang w:eastAsia="es-CO"/>
        </w:rPr>
        <w:t>Título</w:t>
      </w:r>
      <w:r w:rsidRPr="00875885">
        <w:rPr>
          <w:rFonts w:ascii="Times New Roman" w:eastAsia="Times New Roman" w:hAnsi="Times New Roman" w:cs="Times New Roman"/>
          <w:color w:val="000000"/>
          <w:sz w:val="27"/>
          <w:lang w:eastAsia="es-CO"/>
        </w:rPr>
        <w:t> </w:t>
      </w:r>
      <w:r w:rsidRPr="00875885">
        <w:rPr>
          <w:rFonts w:ascii="Times New Roman" w:eastAsia="Times New Roman" w:hAnsi="Times New Roman" w:cs="Times New Roman"/>
          <w:color w:val="000000"/>
          <w:sz w:val="27"/>
          <w:szCs w:val="27"/>
          <w:lang w:eastAsia="es-CO"/>
        </w:rPr>
        <w:t>de la experiencia realizada.</w:t>
      </w:r>
    </w:p>
    <w:p w:rsidR="00875885" w:rsidRPr="00875885" w:rsidRDefault="0087588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sidRPr="00875885">
        <w:rPr>
          <w:rFonts w:ascii="Times New Roman" w:eastAsia="Times New Roman" w:hAnsi="Times New Roman" w:cs="Times New Roman"/>
          <w:color w:val="000000"/>
          <w:sz w:val="27"/>
          <w:szCs w:val="27"/>
          <w:lang w:eastAsia="es-CO"/>
        </w:rPr>
        <w:t>2.</w:t>
      </w:r>
      <w:r w:rsidRPr="00875885">
        <w:rPr>
          <w:rFonts w:ascii="Times New Roman" w:eastAsia="Times New Roman" w:hAnsi="Times New Roman" w:cs="Times New Roman"/>
          <w:color w:val="000000"/>
          <w:sz w:val="27"/>
          <w:lang w:eastAsia="es-CO"/>
        </w:rPr>
        <w:t> </w:t>
      </w:r>
      <w:r w:rsidRPr="00875885">
        <w:rPr>
          <w:rFonts w:ascii="Times New Roman" w:eastAsia="Times New Roman" w:hAnsi="Times New Roman" w:cs="Times New Roman"/>
          <w:b/>
          <w:bCs/>
          <w:color w:val="000000"/>
          <w:sz w:val="27"/>
          <w:szCs w:val="27"/>
          <w:lang w:eastAsia="es-CO"/>
        </w:rPr>
        <w:t>Objetivos</w:t>
      </w:r>
      <w:r w:rsidRPr="00875885">
        <w:rPr>
          <w:rFonts w:ascii="Times New Roman" w:eastAsia="Times New Roman" w:hAnsi="Times New Roman" w:cs="Times New Roman"/>
          <w:color w:val="000000"/>
          <w:sz w:val="27"/>
          <w:lang w:eastAsia="es-CO"/>
        </w:rPr>
        <w:t> </w:t>
      </w:r>
      <w:r w:rsidRPr="00875885">
        <w:rPr>
          <w:rFonts w:ascii="Times New Roman" w:eastAsia="Times New Roman" w:hAnsi="Times New Roman" w:cs="Times New Roman"/>
          <w:color w:val="000000"/>
          <w:sz w:val="27"/>
          <w:szCs w:val="27"/>
          <w:lang w:eastAsia="es-CO"/>
        </w:rPr>
        <w:t>que se persiguen.</w:t>
      </w:r>
    </w:p>
    <w:p w:rsidR="00875885" w:rsidRPr="00875885" w:rsidRDefault="0087588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sidRPr="00875885">
        <w:rPr>
          <w:rFonts w:ascii="Times New Roman" w:eastAsia="Times New Roman" w:hAnsi="Times New Roman" w:cs="Times New Roman"/>
          <w:color w:val="000000"/>
          <w:sz w:val="27"/>
          <w:szCs w:val="27"/>
          <w:lang w:eastAsia="es-CO"/>
        </w:rPr>
        <w:t>3.</w:t>
      </w:r>
      <w:r w:rsidRPr="00875885">
        <w:rPr>
          <w:rFonts w:ascii="Times New Roman" w:eastAsia="Times New Roman" w:hAnsi="Times New Roman" w:cs="Times New Roman"/>
          <w:color w:val="000000"/>
          <w:sz w:val="27"/>
          <w:lang w:eastAsia="es-CO"/>
        </w:rPr>
        <w:t> </w:t>
      </w:r>
      <w:r>
        <w:rPr>
          <w:rFonts w:ascii="Times New Roman" w:eastAsia="Times New Roman" w:hAnsi="Times New Roman" w:cs="Times New Roman"/>
          <w:b/>
          <w:bCs/>
          <w:color w:val="000000"/>
          <w:sz w:val="27"/>
          <w:szCs w:val="27"/>
          <w:lang w:eastAsia="es-CO"/>
        </w:rPr>
        <w:t>Lista de materiales y reactivos</w:t>
      </w:r>
    </w:p>
    <w:p w:rsidR="00875885" w:rsidRPr="00875885" w:rsidRDefault="0087588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sidRPr="00875885">
        <w:rPr>
          <w:rFonts w:ascii="Times New Roman" w:eastAsia="Times New Roman" w:hAnsi="Times New Roman" w:cs="Times New Roman"/>
          <w:color w:val="000000"/>
          <w:sz w:val="27"/>
          <w:szCs w:val="27"/>
          <w:lang w:eastAsia="es-CO"/>
        </w:rPr>
        <w:t>4</w:t>
      </w:r>
      <w:r>
        <w:rPr>
          <w:rFonts w:ascii="Times New Roman" w:eastAsia="Times New Roman" w:hAnsi="Times New Roman" w:cs="Times New Roman"/>
          <w:color w:val="000000"/>
          <w:sz w:val="27"/>
          <w:szCs w:val="27"/>
          <w:lang w:eastAsia="es-CO"/>
        </w:rPr>
        <w:t xml:space="preserve">. </w:t>
      </w:r>
      <w:r w:rsidRPr="001A7F75">
        <w:rPr>
          <w:rFonts w:ascii="Times New Roman" w:eastAsia="Times New Roman" w:hAnsi="Times New Roman" w:cs="Times New Roman"/>
          <w:b/>
          <w:color w:val="000000"/>
          <w:sz w:val="27"/>
          <w:szCs w:val="27"/>
          <w:lang w:eastAsia="es-CO"/>
        </w:rPr>
        <w:t>Tablas de datos</w:t>
      </w:r>
    </w:p>
    <w:p w:rsidR="00875885" w:rsidRDefault="0087588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sidRPr="00875885">
        <w:rPr>
          <w:rFonts w:ascii="Times New Roman" w:eastAsia="Times New Roman" w:hAnsi="Times New Roman" w:cs="Times New Roman"/>
          <w:color w:val="000000"/>
          <w:sz w:val="27"/>
          <w:szCs w:val="27"/>
          <w:lang w:eastAsia="es-CO"/>
        </w:rPr>
        <w:t xml:space="preserve">5. </w:t>
      </w:r>
      <w:r w:rsidRPr="001A7F75">
        <w:rPr>
          <w:rFonts w:ascii="Times New Roman" w:eastAsia="Times New Roman" w:hAnsi="Times New Roman" w:cs="Times New Roman"/>
          <w:b/>
          <w:color w:val="000000"/>
          <w:sz w:val="27"/>
          <w:szCs w:val="27"/>
          <w:lang w:eastAsia="es-CO"/>
        </w:rPr>
        <w:t>Procedimiento</w:t>
      </w:r>
      <w:r>
        <w:rPr>
          <w:rFonts w:ascii="Times New Roman" w:eastAsia="Times New Roman" w:hAnsi="Times New Roman" w:cs="Times New Roman"/>
          <w:color w:val="000000"/>
          <w:sz w:val="27"/>
          <w:szCs w:val="27"/>
          <w:lang w:eastAsia="es-CO"/>
        </w:rPr>
        <w:t>: u</w:t>
      </w:r>
      <w:r w:rsidRPr="00875885">
        <w:rPr>
          <w:rFonts w:ascii="Times New Roman" w:eastAsia="Times New Roman" w:hAnsi="Times New Roman" w:cs="Times New Roman"/>
          <w:color w:val="000000"/>
          <w:sz w:val="27"/>
          <w:szCs w:val="27"/>
          <w:lang w:eastAsia="es-CO"/>
        </w:rPr>
        <w:t>na descripción breve del</w:t>
      </w:r>
      <w:r w:rsidRPr="00875885">
        <w:rPr>
          <w:rFonts w:ascii="Times New Roman" w:eastAsia="Times New Roman" w:hAnsi="Times New Roman" w:cs="Times New Roman"/>
          <w:color w:val="000000"/>
          <w:sz w:val="27"/>
          <w:lang w:eastAsia="es-CO"/>
        </w:rPr>
        <w:t> </w:t>
      </w:r>
      <w:r w:rsidRPr="00875885">
        <w:rPr>
          <w:rFonts w:ascii="Times New Roman" w:eastAsia="Times New Roman" w:hAnsi="Times New Roman" w:cs="Times New Roman"/>
          <w:b/>
          <w:bCs/>
          <w:color w:val="000000"/>
          <w:sz w:val="27"/>
          <w:szCs w:val="27"/>
          <w:lang w:eastAsia="es-CO"/>
        </w:rPr>
        <w:t>procedimiento seguido</w:t>
      </w:r>
      <w:r w:rsidRPr="00875885">
        <w:rPr>
          <w:rFonts w:ascii="Times New Roman" w:eastAsia="Times New Roman" w:hAnsi="Times New Roman" w:cs="Times New Roman"/>
          <w:color w:val="000000"/>
          <w:sz w:val="27"/>
          <w:lang w:eastAsia="es-CO"/>
        </w:rPr>
        <w:t> </w:t>
      </w:r>
      <w:r w:rsidRPr="00875885">
        <w:rPr>
          <w:rFonts w:ascii="Times New Roman" w:eastAsia="Times New Roman" w:hAnsi="Times New Roman" w:cs="Times New Roman"/>
          <w:color w:val="000000"/>
          <w:sz w:val="27"/>
          <w:szCs w:val="27"/>
          <w:lang w:eastAsia="es-CO"/>
        </w:rPr>
        <w:t>junto con un diagrama de los instrumentos empleados y su montaje.</w:t>
      </w:r>
    </w:p>
    <w:p w:rsidR="001A7F75" w:rsidRPr="00875885" w:rsidRDefault="001A7F7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Pr>
          <w:rFonts w:ascii="Times New Roman" w:eastAsia="Times New Roman" w:hAnsi="Times New Roman" w:cs="Times New Roman"/>
          <w:color w:val="000000"/>
          <w:sz w:val="27"/>
          <w:szCs w:val="27"/>
          <w:lang w:eastAsia="es-CO"/>
        </w:rPr>
        <w:t xml:space="preserve">6. </w:t>
      </w:r>
      <w:r w:rsidRPr="001A7F75">
        <w:rPr>
          <w:rFonts w:ascii="Times New Roman" w:eastAsia="Times New Roman" w:hAnsi="Times New Roman" w:cs="Times New Roman"/>
          <w:b/>
          <w:color w:val="000000"/>
          <w:sz w:val="27"/>
          <w:szCs w:val="27"/>
          <w:lang w:eastAsia="es-CO"/>
        </w:rPr>
        <w:t>Marco teórico</w:t>
      </w:r>
      <w:r>
        <w:rPr>
          <w:rFonts w:ascii="Times New Roman" w:eastAsia="Times New Roman" w:hAnsi="Times New Roman" w:cs="Times New Roman"/>
          <w:color w:val="000000"/>
          <w:sz w:val="27"/>
          <w:szCs w:val="27"/>
          <w:lang w:eastAsia="es-CO"/>
        </w:rPr>
        <w:t>: consulta de los conceptos teóricos que sustentan la práctica realizada.</w:t>
      </w:r>
    </w:p>
    <w:p w:rsidR="001A7F75" w:rsidRDefault="001A7F7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Pr>
          <w:rFonts w:ascii="Times New Roman" w:eastAsia="Times New Roman" w:hAnsi="Times New Roman" w:cs="Times New Roman"/>
          <w:color w:val="000000"/>
          <w:sz w:val="27"/>
          <w:szCs w:val="27"/>
          <w:lang w:eastAsia="es-CO"/>
        </w:rPr>
        <w:t xml:space="preserve">7. </w:t>
      </w:r>
      <w:r w:rsidR="00875885" w:rsidRPr="00875885">
        <w:rPr>
          <w:rFonts w:ascii="Times New Roman" w:eastAsia="Times New Roman" w:hAnsi="Times New Roman" w:cs="Times New Roman"/>
          <w:b/>
          <w:bCs/>
          <w:color w:val="000000"/>
          <w:sz w:val="27"/>
          <w:szCs w:val="27"/>
          <w:lang w:eastAsia="es-CO"/>
        </w:rPr>
        <w:t>Resultados</w:t>
      </w:r>
      <w:r w:rsidR="00875885" w:rsidRPr="00875885">
        <w:rPr>
          <w:rFonts w:ascii="Times New Roman" w:eastAsia="Times New Roman" w:hAnsi="Times New Roman" w:cs="Times New Roman"/>
          <w:color w:val="000000"/>
          <w:sz w:val="27"/>
          <w:lang w:eastAsia="es-CO"/>
        </w:rPr>
        <w:t> </w:t>
      </w:r>
      <w:r w:rsidR="00875885" w:rsidRPr="00875885">
        <w:rPr>
          <w:rFonts w:ascii="Times New Roman" w:eastAsia="Times New Roman" w:hAnsi="Times New Roman" w:cs="Times New Roman"/>
          <w:color w:val="000000"/>
          <w:sz w:val="27"/>
          <w:szCs w:val="27"/>
          <w:lang w:eastAsia="es-CO"/>
        </w:rPr>
        <w:t xml:space="preserve">experimentales obtenidos con un encabezado para identificar cada parte de los datos tomados así como cada cálculo. El método usado para cada cálculo y las unidades de todos los valores numéricos. </w:t>
      </w:r>
    </w:p>
    <w:p w:rsidR="00875885" w:rsidRDefault="001A7F7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Pr>
          <w:rFonts w:ascii="Times New Roman" w:eastAsia="Times New Roman" w:hAnsi="Times New Roman" w:cs="Times New Roman"/>
          <w:color w:val="000000"/>
          <w:sz w:val="27"/>
          <w:szCs w:val="27"/>
          <w:lang w:eastAsia="es-CO"/>
        </w:rPr>
        <w:t>8</w:t>
      </w:r>
      <w:r w:rsidR="00875885" w:rsidRPr="00875885">
        <w:rPr>
          <w:rFonts w:ascii="Times New Roman" w:eastAsia="Times New Roman" w:hAnsi="Times New Roman" w:cs="Times New Roman"/>
          <w:color w:val="000000"/>
          <w:sz w:val="27"/>
          <w:szCs w:val="27"/>
          <w:lang w:eastAsia="es-CO"/>
        </w:rPr>
        <w:t>.</w:t>
      </w:r>
      <w:r w:rsidR="00875885" w:rsidRPr="00875885">
        <w:rPr>
          <w:rFonts w:ascii="Times New Roman" w:eastAsia="Times New Roman" w:hAnsi="Times New Roman" w:cs="Times New Roman"/>
          <w:color w:val="000000"/>
          <w:sz w:val="27"/>
          <w:lang w:eastAsia="es-CO"/>
        </w:rPr>
        <w:t> </w:t>
      </w:r>
      <w:r w:rsidR="00875885" w:rsidRPr="00875885">
        <w:rPr>
          <w:rFonts w:ascii="Times New Roman" w:eastAsia="Times New Roman" w:hAnsi="Times New Roman" w:cs="Times New Roman"/>
          <w:b/>
          <w:bCs/>
          <w:color w:val="000000"/>
          <w:sz w:val="27"/>
          <w:szCs w:val="27"/>
          <w:lang w:eastAsia="es-CO"/>
        </w:rPr>
        <w:t>Interpretación</w:t>
      </w:r>
      <w:r w:rsidR="00875885" w:rsidRPr="00875885">
        <w:rPr>
          <w:rFonts w:ascii="Times New Roman" w:eastAsia="Times New Roman" w:hAnsi="Times New Roman" w:cs="Times New Roman"/>
          <w:color w:val="000000"/>
          <w:sz w:val="27"/>
          <w:lang w:eastAsia="es-CO"/>
        </w:rPr>
        <w:t> </w:t>
      </w:r>
      <w:r w:rsidR="00875885" w:rsidRPr="00875885">
        <w:rPr>
          <w:rFonts w:ascii="Times New Roman" w:eastAsia="Times New Roman" w:hAnsi="Times New Roman" w:cs="Times New Roman"/>
          <w:color w:val="000000"/>
          <w:sz w:val="27"/>
          <w:szCs w:val="27"/>
          <w:lang w:eastAsia="es-CO"/>
        </w:rPr>
        <w:t>de los resultados y conclusiones.</w:t>
      </w:r>
    </w:p>
    <w:p w:rsidR="001A7F75" w:rsidRPr="00875885" w:rsidRDefault="001A7F75" w:rsidP="00875885">
      <w:pPr>
        <w:spacing w:before="100" w:beforeAutospacing="1" w:after="100" w:afterAutospacing="1" w:line="240" w:lineRule="auto"/>
        <w:rPr>
          <w:rFonts w:ascii="Times New Roman" w:eastAsia="Times New Roman" w:hAnsi="Times New Roman" w:cs="Times New Roman"/>
          <w:color w:val="000000"/>
          <w:sz w:val="27"/>
          <w:szCs w:val="27"/>
          <w:lang w:eastAsia="es-CO"/>
        </w:rPr>
      </w:pPr>
      <w:r>
        <w:rPr>
          <w:rFonts w:ascii="Times New Roman" w:eastAsia="Times New Roman" w:hAnsi="Times New Roman" w:cs="Times New Roman"/>
          <w:color w:val="000000"/>
          <w:sz w:val="27"/>
          <w:szCs w:val="27"/>
          <w:lang w:eastAsia="es-CO"/>
        </w:rPr>
        <w:t xml:space="preserve">9. </w:t>
      </w:r>
      <w:r>
        <w:rPr>
          <w:rFonts w:ascii="Times New Roman" w:eastAsia="Times New Roman" w:hAnsi="Times New Roman" w:cs="Times New Roman"/>
          <w:b/>
          <w:color w:val="000000"/>
          <w:sz w:val="27"/>
          <w:szCs w:val="27"/>
          <w:lang w:eastAsia="es-CO"/>
        </w:rPr>
        <w:t>Cuestionario o solución de preguntas planteadas</w:t>
      </w:r>
    </w:p>
    <w:p w:rsidR="001A7F75" w:rsidRDefault="001A7F75" w:rsidP="00875885">
      <w:pPr>
        <w:spacing w:before="100" w:beforeAutospacing="1" w:after="100" w:afterAutospacing="1" w:line="240" w:lineRule="auto"/>
        <w:rPr>
          <w:rFonts w:ascii="Times New Roman" w:eastAsia="Times New Roman" w:hAnsi="Times New Roman" w:cs="Times New Roman"/>
          <w:b/>
          <w:color w:val="000000"/>
          <w:sz w:val="27"/>
          <w:szCs w:val="27"/>
          <w:lang w:eastAsia="es-CO"/>
        </w:rPr>
      </w:pPr>
      <w:r>
        <w:rPr>
          <w:rFonts w:ascii="Times New Roman" w:eastAsia="Times New Roman" w:hAnsi="Times New Roman" w:cs="Times New Roman"/>
          <w:color w:val="000000"/>
          <w:sz w:val="27"/>
          <w:szCs w:val="27"/>
          <w:lang w:eastAsia="es-CO"/>
        </w:rPr>
        <w:t>10</w:t>
      </w:r>
      <w:r w:rsidR="00875885" w:rsidRPr="00875885">
        <w:rPr>
          <w:rFonts w:ascii="Times New Roman" w:eastAsia="Times New Roman" w:hAnsi="Times New Roman" w:cs="Times New Roman"/>
          <w:color w:val="000000"/>
          <w:sz w:val="27"/>
          <w:szCs w:val="27"/>
          <w:lang w:eastAsia="es-CO"/>
        </w:rPr>
        <w:t>.</w:t>
      </w:r>
      <w:r>
        <w:rPr>
          <w:rFonts w:ascii="Times New Roman" w:eastAsia="Times New Roman" w:hAnsi="Times New Roman" w:cs="Times New Roman"/>
          <w:color w:val="000000"/>
          <w:sz w:val="27"/>
          <w:szCs w:val="27"/>
          <w:lang w:eastAsia="es-CO"/>
        </w:rPr>
        <w:t xml:space="preserve"> </w:t>
      </w:r>
      <w:r>
        <w:rPr>
          <w:rFonts w:ascii="Times New Roman" w:eastAsia="Times New Roman" w:hAnsi="Times New Roman" w:cs="Times New Roman"/>
          <w:b/>
          <w:color w:val="000000"/>
          <w:sz w:val="27"/>
          <w:szCs w:val="27"/>
          <w:lang w:eastAsia="es-CO"/>
        </w:rPr>
        <w:t>Causas de error.</w:t>
      </w:r>
    </w:p>
    <w:p w:rsidR="00875885" w:rsidRDefault="00875885" w:rsidP="000E0B90">
      <w:pPr>
        <w:spacing w:before="100" w:beforeAutospacing="1" w:after="100" w:afterAutospacing="1" w:line="240" w:lineRule="auto"/>
      </w:pPr>
      <w:r w:rsidRPr="00875885">
        <w:rPr>
          <w:rFonts w:ascii="Times New Roman" w:eastAsia="Times New Roman" w:hAnsi="Times New Roman" w:cs="Times New Roman"/>
          <w:color w:val="000000"/>
          <w:sz w:val="27"/>
          <w:lang w:eastAsia="es-CO"/>
        </w:rPr>
        <w:t> </w:t>
      </w:r>
      <w:r w:rsidR="001A7F75">
        <w:rPr>
          <w:rFonts w:ascii="Times New Roman" w:eastAsia="Times New Roman" w:hAnsi="Times New Roman" w:cs="Times New Roman"/>
          <w:color w:val="000000"/>
          <w:sz w:val="27"/>
          <w:lang w:eastAsia="es-CO"/>
        </w:rPr>
        <w:t xml:space="preserve">11. </w:t>
      </w:r>
      <w:r w:rsidR="001A7F75">
        <w:rPr>
          <w:rFonts w:ascii="Times New Roman" w:eastAsia="Times New Roman" w:hAnsi="Times New Roman" w:cs="Times New Roman"/>
          <w:b/>
          <w:color w:val="000000"/>
          <w:sz w:val="27"/>
          <w:lang w:eastAsia="es-CO"/>
        </w:rPr>
        <w:t>Referencias</w:t>
      </w:r>
      <w:r w:rsidRPr="00875885">
        <w:rPr>
          <w:rFonts w:ascii="Times New Roman" w:eastAsia="Times New Roman" w:hAnsi="Times New Roman" w:cs="Times New Roman"/>
          <w:color w:val="000000"/>
          <w:sz w:val="27"/>
          <w:szCs w:val="27"/>
          <w:lang w:eastAsia="es-CO"/>
        </w:rPr>
        <w:t>.</w:t>
      </w:r>
    </w:p>
    <w:sectPr w:rsidR="00875885" w:rsidSect="00A253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73E6"/>
    <w:multiLevelType w:val="multilevel"/>
    <w:tmpl w:val="F54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851AF"/>
    <w:multiLevelType w:val="multilevel"/>
    <w:tmpl w:val="D5A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E09E5"/>
    <w:multiLevelType w:val="multilevel"/>
    <w:tmpl w:val="ACD8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724"/>
    <w:rsid w:val="000E0B90"/>
    <w:rsid w:val="001A7F75"/>
    <w:rsid w:val="003D607A"/>
    <w:rsid w:val="005527F4"/>
    <w:rsid w:val="00875885"/>
    <w:rsid w:val="00A25306"/>
    <w:rsid w:val="00B55EF3"/>
    <w:rsid w:val="00B7572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06"/>
  </w:style>
  <w:style w:type="paragraph" w:styleId="Ttulo1">
    <w:name w:val="heading 1"/>
    <w:basedOn w:val="Normal"/>
    <w:link w:val="Ttulo1Car"/>
    <w:uiPriority w:val="9"/>
    <w:qFormat/>
    <w:rsid w:val="008758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75724"/>
    <w:pPr>
      <w:spacing w:after="0" w:line="240" w:lineRule="auto"/>
    </w:pPr>
  </w:style>
  <w:style w:type="paragraph" w:styleId="NormalWeb">
    <w:name w:val="Normal (Web)"/>
    <w:basedOn w:val="Normal"/>
    <w:uiPriority w:val="99"/>
    <w:semiHidden/>
    <w:unhideWhenUsed/>
    <w:rsid w:val="0087588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758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885"/>
    <w:rPr>
      <w:rFonts w:ascii="Tahoma" w:hAnsi="Tahoma" w:cs="Tahoma"/>
      <w:sz w:val="16"/>
      <w:szCs w:val="16"/>
    </w:rPr>
  </w:style>
  <w:style w:type="character" w:customStyle="1" w:styleId="Ttulo1Car">
    <w:name w:val="Título 1 Car"/>
    <w:basedOn w:val="Fuentedeprrafopredeter"/>
    <w:link w:val="Ttulo1"/>
    <w:uiPriority w:val="9"/>
    <w:rsid w:val="00875885"/>
    <w:rPr>
      <w:rFonts w:ascii="Times New Roman" w:eastAsia="Times New Roman" w:hAnsi="Times New Roman" w:cs="Times New Roman"/>
      <w:b/>
      <w:bCs/>
      <w:kern w:val="36"/>
      <w:sz w:val="48"/>
      <w:szCs w:val="48"/>
      <w:lang w:eastAsia="es-CO"/>
    </w:rPr>
  </w:style>
  <w:style w:type="character" w:customStyle="1" w:styleId="apple-converted-space">
    <w:name w:val="apple-converted-space"/>
    <w:basedOn w:val="Fuentedeprrafopredeter"/>
    <w:rsid w:val="00875885"/>
  </w:style>
</w:styles>
</file>

<file path=word/webSettings.xml><?xml version="1.0" encoding="utf-8"?>
<w:webSettings xmlns:r="http://schemas.openxmlformats.org/officeDocument/2006/relationships" xmlns:w="http://schemas.openxmlformats.org/wordprocessingml/2006/main">
  <w:divs>
    <w:div w:id="376977840">
      <w:bodyDiv w:val="1"/>
      <w:marLeft w:val="0"/>
      <w:marRight w:val="0"/>
      <w:marTop w:val="0"/>
      <w:marBottom w:val="0"/>
      <w:divBdr>
        <w:top w:val="none" w:sz="0" w:space="0" w:color="auto"/>
        <w:left w:val="none" w:sz="0" w:space="0" w:color="auto"/>
        <w:bottom w:val="none" w:sz="0" w:space="0" w:color="auto"/>
        <w:right w:val="none" w:sz="0" w:space="0" w:color="auto"/>
      </w:divBdr>
    </w:div>
    <w:div w:id="1036195871">
      <w:bodyDiv w:val="1"/>
      <w:marLeft w:val="0"/>
      <w:marRight w:val="0"/>
      <w:marTop w:val="0"/>
      <w:marBottom w:val="0"/>
      <w:divBdr>
        <w:top w:val="none" w:sz="0" w:space="0" w:color="auto"/>
        <w:left w:val="none" w:sz="0" w:space="0" w:color="auto"/>
        <w:bottom w:val="none" w:sz="0" w:space="0" w:color="auto"/>
        <w:right w:val="none" w:sz="0" w:space="0" w:color="auto"/>
      </w:divBdr>
    </w:div>
    <w:div w:id="1821581945">
      <w:bodyDiv w:val="1"/>
      <w:marLeft w:val="0"/>
      <w:marRight w:val="0"/>
      <w:marTop w:val="0"/>
      <w:marBottom w:val="0"/>
      <w:divBdr>
        <w:top w:val="none" w:sz="0" w:space="0" w:color="auto"/>
        <w:left w:val="none" w:sz="0" w:space="0" w:color="auto"/>
        <w:bottom w:val="none" w:sz="0" w:space="0" w:color="auto"/>
        <w:right w:val="none" w:sz="0" w:space="0" w:color="auto"/>
      </w:divBdr>
      <w:divsChild>
        <w:div w:id="84004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352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1</cp:revision>
  <dcterms:created xsi:type="dcterms:W3CDTF">2015-02-10T01:04:00Z</dcterms:created>
  <dcterms:modified xsi:type="dcterms:W3CDTF">2015-02-10T02:05:00Z</dcterms:modified>
</cp:coreProperties>
</file>